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Drum Handling Safety Policy Template</w:t>
      </w:r>
    </w:p>
    <w:p>
      <w:pPr>
        <w:spacing w:after="240"/>
      </w:pPr>
      <w:r>
        <w:t>This safety policy template is provided by Morse Manufacturing, the leader in drum handling solutions. Customize this document to fit your facility’s safety procedures and compliance requirements.</w:t>
      </w:r>
    </w:p>
    <w:p>
      <w:pPr>
        <w:pStyle w:val="Heading2"/>
      </w:pPr>
      <w:r>
        <w:t>1. Purpose</w:t>
      </w:r>
    </w:p>
    <w:p>
      <w:pPr>
        <w:spacing w:after="120"/>
      </w:pPr>
      <w:r>
        <w:t>This policy establishes the safety requirements, responsibilities, and procedures for safely handling, moving, storing, and dispensing drums within our facility.</w:t>
      </w:r>
    </w:p>
    <w:p>
      <w:pPr>
        <w:pStyle w:val="Heading2"/>
      </w:pPr>
      <w:r>
        <w:t>2. Scope</w:t>
      </w:r>
    </w:p>
    <w:p>
      <w:pPr>
        <w:spacing w:after="120"/>
      </w:pPr>
      <w:r>
        <w:t>This policy applies to all employees, contractors, and temporary workers who handle or work near steel, plastic, or fiber drums.</w:t>
      </w:r>
    </w:p>
    <w:p>
      <w:pPr>
        <w:pStyle w:val="Heading2"/>
      </w:pPr>
      <w:r>
        <w:t>3. Responsibilities</w:t>
      </w:r>
    </w:p>
    <w:p>
      <w:pPr>
        <w:spacing w:after="120"/>
      </w:pPr>
      <w:r>
        <w:t>- Management: Provide proper drum handling equipment, training, and enforce compliance.</w:t>
      </w:r>
    </w:p>
    <w:p>
      <w:pPr>
        <w:spacing w:after="120"/>
      </w:pPr>
      <w:r>
        <w:t>- Supervisors: Ensure employees follow procedures and maintain equipment.</w:t>
      </w:r>
    </w:p>
    <w:p>
      <w:pPr>
        <w:spacing w:after="120"/>
      </w:pPr>
      <w:r>
        <w:t>- Employees: Use equipment correctly, follow safety guidelines, and report hazards.</w:t>
      </w:r>
    </w:p>
    <w:p>
      <w:pPr>
        <w:pStyle w:val="Heading2"/>
      </w:pPr>
      <w:r>
        <w:t>4. Required Equipment</w:t>
      </w:r>
    </w:p>
    <w:p>
      <w:pPr>
        <w:spacing w:after="120"/>
      </w:pPr>
      <w:r>
        <w:t>- Approved drum handling equipment (e.g., MORCinch™, drum lifters, rotators, palletizers).</w:t>
      </w:r>
    </w:p>
    <w:p>
      <w:pPr>
        <w:spacing w:after="120"/>
      </w:pPr>
      <w:r>
        <w:t>- Appropriate PPE including gloves, safety shoes, and eye protection.</w:t>
      </w:r>
    </w:p>
    <w:p>
      <w:pPr>
        <w:spacing w:after="120"/>
      </w:pPr>
      <w:r>
        <w:t>- Spill containment materials as applicable.</w:t>
      </w:r>
    </w:p>
    <w:p>
      <w:pPr>
        <w:pStyle w:val="Heading2"/>
      </w:pPr>
      <w:r>
        <w:t>5. Safe Drum Handling Procedures</w:t>
      </w:r>
    </w:p>
    <w:p>
      <w:pPr>
        <w:spacing w:after="120"/>
      </w:pPr>
      <w:r>
        <w:t>- Inspect drums for damage or leaks before handling.</w:t>
      </w:r>
    </w:p>
    <w:p>
      <w:pPr>
        <w:spacing w:after="120"/>
      </w:pPr>
      <w:r>
        <w:t>- Use approved drum handling equipment—manual lifting of drums is prohibited.</w:t>
      </w:r>
    </w:p>
    <w:p>
      <w:pPr>
        <w:spacing w:after="120"/>
      </w:pPr>
      <w:r>
        <w:t>- Verify the drum is fully secured before lifting, tilting, or transporting.</w:t>
      </w:r>
    </w:p>
    <w:p>
      <w:pPr>
        <w:spacing w:after="120"/>
      </w:pPr>
      <w:r>
        <w:t>- Follow all manufacturer operating instructions.</w:t>
      </w:r>
    </w:p>
    <w:p>
      <w:pPr>
        <w:spacing w:after="120"/>
      </w:pPr>
      <w:r>
        <w:t>- Maintain a clear path and visibility while transporting drums.</w:t>
      </w:r>
    </w:p>
    <w:p>
      <w:pPr>
        <w:spacing w:after="120"/>
      </w:pPr>
      <w:r>
        <w:t>- Report equipment defects immediately.</w:t>
      </w:r>
    </w:p>
    <w:p>
      <w:pPr>
        <w:pStyle w:val="Heading2"/>
      </w:pPr>
      <w:r>
        <w:t>6. Storage Guidelines</w:t>
      </w:r>
    </w:p>
    <w:p>
      <w:pPr>
        <w:spacing w:after="120"/>
      </w:pPr>
      <w:r>
        <w:t>- Store drums on level surfaces with adequate spacing.</w:t>
      </w:r>
    </w:p>
    <w:p>
      <w:pPr>
        <w:spacing w:after="120"/>
      </w:pPr>
      <w:r>
        <w:t>- Never stack drums unless approved by safety personnel.</w:t>
      </w:r>
    </w:p>
    <w:p>
      <w:pPr>
        <w:spacing w:after="120"/>
      </w:pPr>
      <w:r>
        <w:t>- Label all drum contents clearly and follow hazardous material regulations.</w:t>
      </w:r>
    </w:p>
    <w:p>
      <w:pPr>
        <w:pStyle w:val="Heading2"/>
      </w:pPr>
      <w:r>
        <w:t>7. Emergency Procedures</w:t>
      </w:r>
    </w:p>
    <w:p>
      <w:pPr>
        <w:spacing w:after="120"/>
      </w:pPr>
      <w:r>
        <w:t>- Follow the facility’s spill response plan in the event of a spill.</w:t>
      </w:r>
    </w:p>
    <w:p>
      <w:pPr>
        <w:spacing w:after="120"/>
      </w:pPr>
      <w:r>
        <w:t>- Immediately report injuries, spills, equipment failures, or near misses.</w:t>
      </w:r>
    </w:p>
    <w:p>
      <w:pPr>
        <w:spacing w:after="120"/>
      </w:pPr>
      <w:r>
        <w:t>- Evacuate the area if hazardous materials are involved.</w:t>
      </w:r>
    </w:p>
    <w:p>
      <w:pPr>
        <w:pStyle w:val="Heading2"/>
      </w:pPr>
      <w:r>
        <w:t>8. Training Requirements</w:t>
      </w:r>
    </w:p>
    <w:p>
      <w:pPr>
        <w:spacing w:after="120"/>
      </w:pPr>
      <w:r>
        <w:t>All affected employees must complete annual drum handling safety training, including equipment operation, hazard recognition, and emergency response procedures.</w:t>
      </w:r>
    </w:p>
    <w:p>
      <w:pPr>
        <w:pStyle w:val="Heading2"/>
      </w:pPr>
      <w:r>
        <w:t>9. Policy Review</w:t>
      </w:r>
    </w:p>
    <w:p>
      <w:pPr>
        <w:spacing w:after="120"/>
      </w:pPr>
      <w:r>
        <w:t>This policy will be reviewed annually and updated as needed to ensure compliance and safety.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20"/>
      </w:rPr>
      <w:t>Morse Manufacturing | The Drum Handling Specialists | morsedrum.com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sz w:val="22"/>
      </w:rPr>
      <w:t>MORSE MANUFACTURING – DRUM HANDLING SAFETY POLICY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